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6A" w:rsidRPr="0080446A" w:rsidRDefault="0080446A" w:rsidP="00181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Консультация для родителей</w:t>
      </w:r>
    </w:p>
    <w:p w:rsidR="001812E3" w:rsidRDefault="001812E3" w:rsidP="001812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04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графомоторных навыков у детей старшего дошкольного возраста.</w:t>
      </w:r>
    </w:p>
    <w:p w:rsidR="0080446A" w:rsidRPr="0080446A" w:rsidRDefault="0080446A" w:rsidP="001812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Выполнила Кирилина.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Т. К.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кто работают с дошкольниками, знают, какие трудности испытывают эти дети, когда им приходится выполнять действия, требующие точности, выверенности и синхронности движений: что-то брать, вставлять, завязывать, складывать, лепить, вырезать, наклеивать, рисовать и т.д. Плохо развитые двигательные функции рук и отсутствие оформленной техники движений, скоординированных действий глаза и руки вызывают у ребенка огромные трудности, которые порой заставляют его отступать перед любой задачей, связанной с выполнением вышеупомянутых действий.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не предусматривает целенаправленного обучения рисованию и письму. Основная ЗАДАЧА — РАЗВИТИЕ ДВИГАТЕЛЬНЫХ И ПОЗНАВАТЕЛЬНЫХ СПОСОБНОСТЕЙ. Она реализуется через развитие: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Двигательной области коры головного мозга: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совершенствование мелкой моторики пальцев рук, двигательных умений и навыков в манипуляциях различными предметами (твердыми и мягкими, упругими, гладкими и шероховатыми);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держать карандаш, ручку, фломастер; учиться владеть ими, используя самомассаж, игры и упражнения (обводя, закрашивая предметы, рисуя на заранее заготовленных листах);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зрительно-моторных координации.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Речевой области коры головного мозга: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активной речи ребенка, пополнение словарного запаса новыми понятиями.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Мышления, памяти, внимания, сосредоточенности, зрительного и слухового восприятия.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 крупных движений и умение владеть своим телом, совершенствование двигательных умений и навыков.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Пространственных ориентации на листе бумаги и в окружающем пространстве.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учебной деятельности: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слушать, понимать и выполнять словесные установки педагога;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действовать, повторяя показанный образец и правило, а также ознакомление с написанием цифр.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этих задач с учетом возрастных особенностей детей способствует их интеллектуальному развитию.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дошкольный возраст связан с дальнейшим развитием и перестройкой умственной деятельности ребенка. Расширяется двигательный опыт. Развиваются крупные мышцы туловища и конечностей, но по-прежнему слабыми, хрящевыми (окостенение продолжается в дошкольный, школьный и подростковый периоды) остаются части кистей рук и ступней ног. Не сформировавшаяся и не развитая полностью костно-мышечная ткань рук не позволяет ребенку этого возраста легко и свободно выполнять мелкие и точные движения.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дело не только в мышечном аппарате. Скоординированные движения рук требуют дифференцированной работы мозга. Сложная система управления дробными движениями осуществляется четко дифференцированными и взаимосвязанными процессами нервного возбуждения и торможения. Какие-то клетки коры головного мозга, и, в частности, двигательного анализатора, приходят в состояние возбуждения, другие, смежные, близкие, тормозятся. Эта динамическая мозаика мозговой деятельности требует не только аналитической зрелости мозговой коры, но и выработанных динамических ее функций. Даже к концу дошкольного возраста мозг ребенка еще не достигает такого уровня развития. Поэтому ЗАНЯТИЯ, В КОТОРЫХ ЗАДЕЙСТВОВАНЫ МЕЛКИЕ ГРУППЫ МЫШЦ, УТОМИТЕЛЬНЫ, И ОЧЕНЬ ВАЖНО ПРЕДУСМАТРИВАТЬ ИХ СМЕНУ, ограничивать длительность и нагрузку.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Игры-упражнения учитывают эти особенности, дают детям возможность не испытывать усталости и не снижают интереса к занятиям в целом. Эти занятия полезны для развития мелких и точных движений рук, т.к. от задействованных мышц — сгибательных и разгибательных — постоянно поступают импульсы в мозг, стимулируя центральную нервную систему и способствуя ее развитию.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двигательной области коры головного мозга находится самое большое скопление клеток, управляющих рукой, пальцами (особенно большим и указательным) и органами речи: языком, губами, гортанью. Эта область коры головного мозга расположена рядом с речевой областью.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большее число связей между клетками мозга задействовано, тем интенсивнее идет процесс психического развития. Когда ребенок маленький, образование таких связей проходит быстрее и легче. А повторение игр-упражнений с некоторыми усложнениями в движениях и действиях с предметами помогает образованию этих связей. Такие повторения на своих занятиях мы проводим, и для правой и для левой руки, равным образом развивая тонкие движения пальцев обеих рук.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Вспомним сказанное И.П. Павловым: «...развитие функций обеих рук и связанное с этим формирование речевых «центров» в обоих полушариях дает человеку преимущества и в интеллектуальном развитии, поскольку речь теснейшим образом связана с мышлением». Развивая функции обеих рук, мы повышаем уровень организации функций и распределение их между полушариями мозга, левым и правым.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Левое полушарие ответственно за формально-логическое (понятийное) мышление и речь, которые и достигли максимального развития.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Правое полушарие, освобожденное от этой задачи, получило возможность целиком переключиться на развитие художественного мышления, свойственного только человеку, на отражение мира в формах искусства.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Человека Гуманного эти способности не менее важны, чем способности к речевому общению. Для творческого развития нужна дополнительная мозговая активизация, раскрепощающая образное мышление.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Такая </w:t>
      </w:r>
      <w:r w:rsidR="0080446A"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«межполушарная</w:t>
      </w: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специализация» — явление не врожденное, а вырабатываемое. Все зависит от конкретной направленности развития способностей личности в процессе воспитания с раннего детства.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повторяя игры-упражнения, мы совершенствуем, доводим до автоматизма умение решать те или иные двигательные задачи, т.е. вырабатываем двигательный навык, а также индивидуальный стиль движений как таковых, что очень важно как в игровой, так и в учебной деятельности.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приучать детей к таким занятиям нужно с простых и легких </w:t>
      </w:r>
      <w:r w:rsidR="0080446A"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упражнений. Они</w:t>
      </w: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трудны для тех ребят, у которых слабо развиты моторные навыки. В основу этих упражнений заложено развитие таких навыков. Ребенку трудно увидеть и воспринять образец. Он не различает деталей предмета и не может выделить части из целого. Связано это с дефектом восприятия или с плохим зрением. Поэтому очень важно подробно описать образец, проанализировать его изображение и детали и только после этого начинать работать. И наоборот, ребенок видит образец во всех деталях, но из-за неразвитых мелких движений рук он не может его воспроизвести. Ему сложно работать еще и потому, что он видит уже готовое изображение, но не видел, какого делали. Малышу легче действовать с предметами, вырезать, наклеивать, рисовать, писать и т.д. по показу взрослого. Но и в этом случае требуются подробные пояснения.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с детьми, мы, взрослые, встречаемся с удивительными противоречиями. Ребенок как будто очень рано осваивает пространство, правильно ориентируется в знакомом помещении, в картине, рисунке и т.п. Он отличает одну геометрическую форму от другой, ближнее от дальнего, понимает выражения «вперед», «напротив», «между» и другие и </w:t>
      </w: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 выполняет заданные действия. ВМЕСТЕ С ТЕМ САМИ ЭТИ ПРИЗНАКИ И ПРОСТРАНСТВЕННЫЕ СВЯЗИ НЕ ВЫДЕЛЕНЫ И НЕ СТАЛИ ЕЩЕ У РЕБЕНКА ПРЕДМЕТОМ ПОЗНАНИЯ. Хорошо зная требования школы к будущей практической деятельности детей, мы с первых занятий уделяем большое внимание развитию и совершенствованию пространственных и временных представлений, ориентации на листе бумаги — «справа, слева, вверху, внизу» и т.д.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 самым педагоги стремятся: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и закреплять чувственные знания о признаках предметов и их взаимосвязях;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связывать эти признаки с соответствующими словами, что обеспечивает переход детей от чувственного познания к обобщениям и отвлеченным понятиям;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практические действия самого ребенка шире и разнообразнее.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Овладевая понятиями пространства, дети знакомятся и с категориями времени — что необходимо делать сначала, а что потом. Бытовое время: утро, вечер, завтра, недавно, потом; предлоги: перед, после, до, за — все это представляет особую сложность для усвоения детьми дошкольного возраста. Слабая ориентированность (тем более ее отсутствие) во времени и пространстве вызывает впоследствии трудности усвоения многих учебных предметов: чтения, письма, ручного труда, грамматики, математики, физкультуры.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развития, совершенствования деятельности обоих полушарий мозга требуется длительное время, но именно с этим связаны трудности пространственно-временной ориентации. Трудности усугубляются обилием вводимых педагогом понятий, терминов пространственных отношений, недостаточно подкрепленных практикой и жизненным опытом ребенка.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ребенок в дальнейшей практической и учебной деятельности не испытывал затруднений, ощущения собственной неполноценности и аффективных реакций (тревога, агрессивность, отказ выполнять задания), мы стараемся предупредить формирование механизма таких затруднений. Этому помогают доброжелательность, внимание, чуткость со стороны взрослых, положительная оценка стараний ребенка. В конце каждого занятия первого раздела дети рисуют на свободном пространстве раздаточного листа. Таким образом соблюдается смена деятельности ребенка, поддерживается интерес к занятиям, закрепляются пространственные ориентиры, признаки и отношения, значимость пространственного положения предметов. С большим удовольствием дети рисуют, используя цвет, выражают свои чувства, мысли, переживания от увиденного и услышанного. У них есть возможность высказать свое отношение к тому, что они уже знают и что узнали нового, выразить эмоциональное отношение к этому. Рисование в конце занятия снимает напряжение и дает возможность расслабиться.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Рисунки детей на свободную тему помогают глубже узнать и понять духовный мир ребенка, его содержание, поддержать стремление к познанию окружающего мира и правильной ориентации в нем.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случайно на первых же занятиях педагог предлагает ребятам как ориентир надеть на правую руку цветные резинки.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Обратимся к возрастным особенностям памяти </w:t>
      </w:r>
      <w:r w:rsidR="0080446A"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детей;</w:t>
      </w: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старшего дошкольного возраста. Память способна не только; воспроизводить полученные впечатления, но и длительно </w:t>
      </w:r>
      <w:r w:rsidR="0080446A"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их;</w:t>
      </w: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сохранять. В данном случае тактильные ощущения соприкосновения резинки с рукой способствуют запоминанию, закрепляя понятие «правая рука», «правая сторона». В дальнейшем все игры-упражнения, их повторы направлены на ; развитие не только тактильной, но и других видов памяти: вербальной, образной, двигательной, эмоциональной; на сохранение воспринятого. Но это, в первую очередь, зависит от того, насколько интересно и понятно детям то, что они узнают и заучивают. То, что интересно, эмоционально окрашено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чувствами, легче запоминается, дольше хранится в памяти ребенка и полнее им воспроизводится.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в этом возрасте внимание непроизвольное (произвольное, внутреннее внимание еще не развито). Это значит, что ребенок направляет его туда, где есть что-то яркое, новое, необычное. Поэтому на наших занятиях мы используем много оборудования. Яркость, новизна, необычность позволяют поддерживать неослабевающий интерес у ребят до конца занятий. Тем самым вырабатывается сосредоточенность, волевое внимание.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игр, упражнений и тренировок дети начинают непроизвольно направлять свое внимание на мышцы, участвующие в движениях. Они различают и сравнивают мышечные ощущения, определяют их характер: «напряжение — расслабление», «тяжесть — легкость»; характер движений: «сила — слабость», темп и ритм.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ритма как специального предмета познания становится доступным для детей этого возраста. Они с большей уверенностью не только замечают, где именно изменился ритм, но и точно воспроизводят его своими движениями, показывая на выкладываемых предметах различное расстояние между ними, воспроизводят воспринятый ритм движениями рук, ходьбой, бегом с остановкой и другими средствами. Чувство ритма обнаруживается в слуховом и зрительном восприятии, в возможности видеть орнамент, что очень важно в собственной деятельности ребенка: музыкальной, изобразительной, аппликационной, конструктивной, также, чуть </w:t>
      </w:r>
      <w:r w:rsidR="0080446A"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позже, —</w:t>
      </w: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письме. Письмо — двигательный акт, где тонический фон пишущей руки, вибрация мышц предплечья, запястья, пальцев рук очень ритмичны и монотонны, при осуществлении округлости движения, его ритмического рисунка. Сформированность произвольной моторики, слухомоторных координации и чувства ритма могут снять возможные проблемы нарушений в чтении и письме.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умений управлять своими движениями, как мелкими, так и крупными, выполнять их разнообразно, т.е. дифференцированно, точно, плавно, красиво, или быстро, ловко и технически правильно, имеет свое продолжение во второй части программы.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крупных движений, физические упражнения также формируют восприятие, внимание, мышление, пространственные и временные представления.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 задачи каждого занятия первой и второй частей точно совпадают. Работа педагога с детьми плавно переходит и продолжается в гимнастическом зале с соответствующим оборудованием. Использование музыкального сопровождения усиливает эмоциональную окраску занятий и повышает интерес к ним.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Ритмичность, пластичность, умение двигаться всем телом, новая образно-ритмическая связь движений и музыки из популярных детских песен и мультфильмов радуют ребят, развивают слуховое восприятие, чувство ритма. Яркие и интересные сценарии спортивных праздников развивают адекватные образы, фантазии, радостные эмоции, позволяют сделать движения более выразительными, точными и правильными.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Ощущение ребенком собственного тела дополняет развитие представлений пространственного воображения, является базой для мышления.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формируя и совершенствуя тонкую моторику пальцев рук и крупные движения тела, мы усложняем строение мозга, развиваем психику и интеллект ребенка.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как всякий труд, эта работа на первом этапе приходит к своему логическому завершению и одновременно продолжению на втором. Результаты работы позволяют приступить к решению не менее сложных проблем в обучении детей написанию цифр.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 письма активно включаются глаз, рука, слуховой, зрительный, речедвигательный компоненты.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Письмо может быть рассмотрено как двигательный акт, в котором различают его двигательный состав и смысловую структуру. Двигательный состав письма весьма сложен и отличается своеобразием на каждой ступени овладения этим навыком. Профессор Н.А. </w:t>
      </w: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Бернштейн в своей работе «О построении движений» отмечает, что каждый ребенок на первом этапе обучения пишет крупно, т.к. еще не завершено формирование зрительно-моторных, пространственных координации. К тому же, чем крупнее письмо, тем меньше разница между движениями кончика пера и движениями самой руки. То есть, чем крупнее письмо, тем проще и доступнее перешифровка этих движений. По мере освоения этой перешифровки, ребенок переносит на кончик пера сначала зрительные, потом чувствительные проприоцептивные коррекции и обеспечивает движению кончика пера любую нужную траекторию. Благодаря этому, постоянно уменьшается величина выписываемых цифр. Такое же явление имеет место при действиях с любым орудием: иглой, ножом и т.п. А постепенное заполнение моторной памяти отлаженными элементами двигательных программ создает предпосылку для автоматизации навыка, который, совершенствуясь через процесс тренировки, становится стандартизированным, стабильным. Поэтому целенаправленные педагогические приемы также важны в методике обучения письму.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 занятие первого раздела наглядно покажет педагогу эту возрастную особенность детей-дошкольников. Именно такую работу выполняют руки ребенка в рисовании «зернышек и червячков». Эти рисунки, как тестовое задание, определяют, у кого из детей плохо развита рука, кто не умеет правильно держать карандаш, кто и как ориентируется на листе бумаги, кто и как рисует.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всего дети рисуют крупно, размашисто. Психологи называют такое рисование «почеркушки». Педагогу понадобится много усилий, чтобы формирование зрительно-моторных координации проходило правильно. Поэтому так много в первом разделе данного пособия предварительной работы. Ведь даже нарисовать правильно точку многие дети, особенно домашние, не умеют. Именно поэтому предлагается сначала крупное рисование в рабочих листах, крупные цифры в крупных клетках. Очень осторожно вводим понятие нового рабочего поля — клетка. На этом этапе работа трудна. Она требует собранности, сосредоточенности, организованности. Через умение выполнять крупные движения карандашом (ручкой, фломастером) из занятия в занятие достигается необходимая стабильность двигательного акта письма. Этим процессом отрабатывается ровная расстановка цифр. Только затем вводится мелкое написание и мелкая клетка.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Такая постепенность правильно формирует моторные навыки, зрительные координации, а в дальнейшем служит хорошей основой для формирования скорописи письма.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и методы, используемые на занятиях: игра (как основной прием в дошкольном возрасте), наглядный, практический, словесный методы; наблюдение, собеседование, тестирование, анализ результатов деятельности; учет реальных и перспективных индивидуальных возможностей каждого ребенка, эмоционально-положительный настрой, — позволяют педагогам не допускать нарушений неврологического характера, аффективных потрясений детского организма.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проведения занятий необходимо создание благоприятных условий, к которым относятся следующие: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эмоционально-положительная среда, создающая для ребенка условия комфортности и благополучия;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 детей (в группе 12 – 15 человек). Если работа проходит в классе школы, где число детей от 20 и более, то класс делят на две подгруппы. Один раз в неделю предполагаются индивидуальные занятия с детьми, уровень подготовки которых требует более углубленных занятий по отдельным темам;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поддержка, подразумевающая не только помощь в обучении и воспитании, но и выявление индивидуальных возможностей каждого ребенка, что является главной задачей.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Механизмом оценки получаемых результатов прежде всего является эмоционально-положительное состояние ребенка на занятиях. Педагог должен чувствовать и видеть, что </w:t>
      </w: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именно происходит с ребенком, как и насколько он «включен» в атмосферу сотрудничества, какова степень его «отдачи».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детей оценивается в течение всего периода обучения. Оценивая их работы, педагог учитывает индивидуальные особенности каждого ребенка. Основным показателем полученных результатов является сумма необходимых знаний, умений и навыков, которыми ребенок должен овладеть за определенное время.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Критериями оценки могут быть творческие работы детей, участие в проводимых выставках, игры в процессе занятий, которые позволяют детям самим оценивать собственные достижения, а также тестовые задания в начале и в конце учебного года, определяющие уровень развития ребенка.</w:t>
      </w:r>
    </w:p>
    <w:p w:rsidR="001812E3" w:rsidRPr="001812E3" w:rsidRDefault="001812E3" w:rsidP="001812E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задания первых трех занятий могут быть тестовыми для определения:</w:t>
      </w:r>
    </w:p>
    <w:p w:rsidR="001812E3" w:rsidRPr="001812E3" w:rsidRDefault="001812E3" w:rsidP="001812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мелкой моторики рук;</w:t>
      </w:r>
    </w:p>
    <w:p w:rsidR="001812E3" w:rsidRPr="001812E3" w:rsidRDefault="001812E3" w:rsidP="001812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правильно держать карандаш;</w:t>
      </w:r>
    </w:p>
    <w:p w:rsidR="001812E3" w:rsidRPr="001812E3" w:rsidRDefault="001812E3" w:rsidP="001812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пространственной ориентации ребенка на листе бумаги и на примере собственного тела;</w:t>
      </w:r>
    </w:p>
    <w:p w:rsidR="001812E3" w:rsidRPr="001812E3" w:rsidRDefault="001812E3" w:rsidP="001812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зрительно-моторных координации;</w:t>
      </w:r>
    </w:p>
    <w:p w:rsidR="001812E3" w:rsidRPr="001812E3" w:rsidRDefault="001812E3" w:rsidP="001812E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81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рисунка.</w:t>
      </w:r>
    </w:p>
    <w:sectPr w:rsidR="001812E3" w:rsidRPr="00181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3419E"/>
    <w:multiLevelType w:val="multilevel"/>
    <w:tmpl w:val="17B4D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37675"/>
    <w:multiLevelType w:val="multilevel"/>
    <w:tmpl w:val="7E46D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770216"/>
    <w:multiLevelType w:val="multilevel"/>
    <w:tmpl w:val="7AE4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762E78"/>
    <w:multiLevelType w:val="multilevel"/>
    <w:tmpl w:val="C7EE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7A"/>
    <w:rsid w:val="001812E3"/>
    <w:rsid w:val="006B3D4F"/>
    <w:rsid w:val="0080446A"/>
    <w:rsid w:val="00914B8B"/>
    <w:rsid w:val="00A022C5"/>
    <w:rsid w:val="00E2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80659"/>
  <w15:docId w15:val="{5BA1B082-724F-4D6E-A0FC-F0452EFC3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2854</Words>
  <Characters>16273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Медвежонок</dc:creator>
  <cp:lastModifiedBy>Татьяна Кирилина</cp:lastModifiedBy>
  <cp:revision>6</cp:revision>
  <dcterms:created xsi:type="dcterms:W3CDTF">2020-03-30T09:03:00Z</dcterms:created>
  <dcterms:modified xsi:type="dcterms:W3CDTF">2020-04-02T05:45:00Z</dcterms:modified>
</cp:coreProperties>
</file>