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5DC" w:rsidRPr="00A409EF" w:rsidRDefault="002235DC" w:rsidP="002235DC">
      <w:pPr>
        <w:spacing w:before="300" w:after="150" w:line="240" w:lineRule="auto"/>
        <w:jc w:val="center"/>
        <w:outlineLvl w:val="2"/>
        <w:rPr>
          <w:rFonts w:ascii="Arial" w:eastAsia="Times New Roman" w:hAnsi="Arial" w:cs="Arial"/>
          <w:spacing w:val="-15"/>
          <w:sz w:val="28"/>
          <w:szCs w:val="28"/>
          <w:lang w:eastAsia="ru-RU"/>
        </w:rPr>
      </w:pPr>
      <w:r w:rsidRPr="00A409EF">
        <w:rPr>
          <w:rFonts w:ascii="Arial" w:eastAsia="Times New Roman" w:hAnsi="Arial" w:cs="Arial"/>
          <w:spacing w:val="-15"/>
          <w:sz w:val="28"/>
          <w:szCs w:val="28"/>
          <w:lang w:eastAsia="ru-RU"/>
        </w:rPr>
        <w:t xml:space="preserve">Консультация на тему: </w:t>
      </w:r>
    </w:p>
    <w:p w:rsidR="002235DC" w:rsidRPr="00A409EF" w:rsidRDefault="002235DC" w:rsidP="002235DC">
      <w:pPr>
        <w:spacing w:before="300" w:after="150" w:line="240" w:lineRule="auto"/>
        <w:jc w:val="center"/>
        <w:outlineLvl w:val="2"/>
        <w:rPr>
          <w:rFonts w:ascii="Arial" w:eastAsia="Times New Roman" w:hAnsi="Arial" w:cs="Arial"/>
          <w:spacing w:val="-15"/>
          <w:sz w:val="28"/>
          <w:szCs w:val="28"/>
          <w:lang w:eastAsia="ru-RU"/>
        </w:rPr>
      </w:pPr>
      <w:r w:rsidRPr="00A409EF">
        <w:rPr>
          <w:rFonts w:ascii="Arial" w:eastAsia="Times New Roman" w:hAnsi="Arial" w:cs="Arial"/>
          <w:spacing w:val="-15"/>
          <w:sz w:val="28"/>
          <w:szCs w:val="28"/>
          <w:lang w:eastAsia="ru-RU"/>
        </w:rPr>
        <w:t>«Развитие связной речи детей в семье»</w:t>
      </w:r>
    </w:p>
    <w:p w:rsidR="002235DC" w:rsidRPr="002235DC" w:rsidRDefault="002235DC" w:rsidP="002235DC">
      <w:pPr>
        <w:spacing w:after="0" w:line="240" w:lineRule="auto"/>
        <w:jc w:val="center"/>
        <w:rPr>
          <w:rFonts w:ascii="Trebuchet MS" w:eastAsia="Times New Roman" w:hAnsi="Trebuchet MS" w:cs="Times New Roman"/>
          <w:sz w:val="24"/>
          <w:szCs w:val="24"/>
          <w:lang w:eastAsia="ru-RU"/>
        </w:rPr>
      </w:pPr>
      <w:bookmarkStart w:id="0" w:name="_GoBack"/>
      <w:bookmarkEnd w:id="0"/>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Развитие речи на данный момент одна из актуальных проблем дошкольного воспитания, ведь по тому, как ребенок строит свое высказывание, насколько интересно, живо, образно умеет рассказывать и сочинять, можно судить об уровне его речевого развития, о владении богатством родного языка и одновременно об уровне его умственного, эстетического и эмоционального развития.</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Всем известно, как постепенно ребенок учится говорить. Сначала он произносит отдельные слоги, входящие в слова, нужные для его общения, затем он начинает говорить более- менее четко целые слова и постепенно переходить к употреблению фраз разной степени сложности. Слушая речь окружающих, ребенок постепенно овладевает ситуативной речью на родном языке.</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Предпосылки связной речи формируются у детей и тесно связаны с практической деятельностью ребенка, игрой, наглядной ситуацией, что достигается при различных, но обязательных </w:t>
      </w:r>
      <w:r w:rsidRPr="002235DC">
        <w:rPr>
          <w:rFonts w:ascii="Trebuchet MS" w:eastAsia="Times New Roman" w:hAnsi="Trebuchet MS" w:cs="Times New Roman"/>
          <w:sz w:val="24"/>
          <w:szCs w:val="24"/>
          <w:u w:val="single"/>
          <w:lang w:eastAsia="ru-RU"/>
        </w:rPr>
        <w:t>условиях</w:t>
      </w:r>
      <w:r w:rsidRPr="002235DC">
        <w:rPr>
          <w:rFonts w:ascii="Trebuchet MS" w:eastAsia="Times New Roman" w:hAnsi="Trebuchet MS" w:cs="Times New Roman"/>
          <w:sz w:val="24"/>
          <w:szCs w:val="24"/>
          <w:lang w:eastAsia="ru-RU"/>
        </w:rPr>
        <w:t>: эмоциональности контакта с ребенком, определенного уровня понимания речи, устойчивости внимания, наличия подражательной мотивации.</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На третьем году жизни, благодаря частому общению с взрослыми, ребенок начинает говорить простые предложения. Сначала они еще несовершенны, но постепенно малыш учится правильно согласовывать слова в предложении и употреблять разнообразные части речи: существительные, прилагательные, глаголы, местоимения, предлоги. Его речь приближается к речи взрослых и приобретает все большее значение в его жизни. Теперь она становится основным средством общения с взрослым и регулирует поведение малыша. Но этому предшествует кропотливая работа. В этом возрасте дети любят занятия с игрушками, особенно когда взрослые обыгрывают их вместе с ребенком. Общение взрослого и ребенка, возникающее в игре, полезно использовать как средство развития речи: в игровых ситуациях дети проявляют наибольшую активность, легче входят в контакт, охотно откликаются на их предложение повторять слова, обозначающие предметы и действия.</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Умение разговаривать помогает ребёнку быть общительным, преодолевать молчаливость и застенчивость, развивает уверенность в своих силах. Одновременно с развитием связной речи развивается мышление, память, воображение ребёнка.</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b/>
          <w:bCs/>
          <w:sz w:val="24"/>
          <w:szCs w:val="24"/>
          <w:lang w:eastAsia="ru-RU"/>
        </w:rPr>
        <w:t>Вот рекомендации</w:t>
      </w:r>
      <w:r w:rsidRPr="002235DC">
        <w:rPr>
          <w:rFonts w:ascii="Trebuchet MS" w:eastAsia="Times New Roman" w:hAnsi="Trebuchet MS" w:cs="Times New Roman"/>
          <w:sz w:val="24"/>
          <w:szCs w:val="24"/>
          <w:lang w:eastAsia="ru-RU"/>
        </w:rPr>
        <w:t>, которые я даю Вам для развития связной речи детей:</w:t>
      </w:r>
    </w:p>
    <w:p w:rsidR="002235DC" w:rsidRPr="002235DC" w:rsidRDefault="002235DC" w:rsidP="002235DC">
      <w:pPr>
        <w:numPr>
          <w:ilvl w:val="0"/>
          <w:numId w:val="1"/>
        </w:numPr>
        <w:spacing w:before="100" w:beforeAutospacing="1" w:after="100" w:afterAutospacing="1"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Больше разговаривайте с </w:t>
      </w:r>
      <w:r w:rsidRPr="002235DC">
        <w:rPr>
          <w:rFonts w:ascii="Trebuchet MS" w:eastAsia="Times New Roman" w:hAnsi="Trebuchet MS" w:cs="Times New Roman"/>
          <w:sz w:val="24"/>
          <w:szCs w:val="24"/>
          <w:u w:val="single"/>
          <w:lang w:eastAsia="ru-RU"/>
        </w:rPr>
        <w:t>ребенком</w:t>
      </w:r>
      <w:r w:rsidRPr="002235DC">
        <w:rPr>
          <w:rFonts w:ascii="Trebuchet MS" w:eastAsia="Times New Roman" w:hAnsi="Trebuchet MS" w:cs="Times New Roman"/>
          <w:sz w:val="24"/>
          <w:szCs w:val="24"/>
          <w:lang w:eastAsia="ru-RU"/>
        </w:rPr>
        <w:t>:</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Чем больше он будет слышать вашу речь, тем богаче будет его язык.</w:t>
      </w:r>
    </w:p>
    <w:p w:rsidR="002235DC" w:rsidRPr="002235DC" w:rsidRDefault="002235DC" w:rsidP="002235DC">
      <w:pPr>
        <w:numPr>
          <w:ilvl w:val="0"/>
          <w:numId w:val="2"/>
        </w:numPr>
        <w:spacing w:before="100" w:beforeAutospacing="1" w:after="100" w:afterAutospacing="1"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Четко и правильно произносите </w:t>
      </w:r>
      <w:r w:rsidRPr="002235DC">
        <w:rPr>
          <w:rFonts w:ascii="Trebuchet MS" w:eastAsia="Times New Roman" w:hAnsi="Trebuchet MS" w:cs="Times New Roman"/>
          <w:sz w:val="24"/>
          <w:szCs w:val="24"/>
          <w:u w:val="single"/>
          <w:lang w:eastAsia="ru-RU"/>
        </w:rPr>
        <w:t>слова</w:t>
      </w:r>
      <w:r w:rsidRPr="002235DC">
        <w:rPr>
          <w:rFonts w:ascii="Trebuchet MS" w:eastAsia="Times New Roman" w:hAnsi="Trebuchet MS" w:cs="Times New Roman"/>
          <w:sz w:val="24"/>
          <w:szCs w:val="24"/>
          <w:lang w:eastAsia="ru-RU"/>
        </w:rPr>
        <w:t>:</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Вы должны говорить правильно, не искажая слов четко произнося каждый звук.</w:t>
      </w:r>
    </w:p>
    <w:p w:rsidR="002235DC" w:rsidRPr="002235DC" w:rsidRDefault="002235DC" w:rsidP="002235DC">
      <w:pPr>
        <w:numPr>
          <w:ilvl w:val="0"/>
          <w:numId w:val="3"/>
        </w:numPr>
        <w:spacing w:before="100" w:beforeAutospacing="1" w:after="100" w:afterAutospacing="1"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lastRenderedPageBreak/>
        <w:t>Следите за своей </w:t>
      </w:r>
      <w:r w:rsidRPr="002235DC">
        <w:rPr>
          <w:rFonts w:ascii="Trebuchet MS" w:eastAsia="Times New Roman" w:hAnsi="Trebuchet MS" w:cs="Times New Roman"/>
          <w:sz w:val="24"/>
          <w:szCs w:val="24"/>
          <w:u w:val="single"/>
          <w:lang w:eastAsia="ru-RU"/>
        </w:rPr>
        <w:t>речью</w:t>
      </w:r>
      <w:r w:rsidRPr="002235DC">
        <w:rPr>
          <w:rFonts w:ascii="Trebuchet MS" w:eastAsia="Times New Roman" w:hAnsi="Trebuchet MS" w:cs="Times New Roman"/>
          <w:sz w:val="24"/>
          <w:szCs w:val="24"/>
          <w:lang w:eastAsia="ru-RU"/>
        </w:rPr>
        <w:t>:</w:t>
      </w:r>
    </w:p>
    <w:p w:rsidR="002235DC" w:rsidRPr="002235DC" w:rsidRDefault="002235DC" w:rsidP="002235DC">
      <w:pPr>
        <w:numPr>
          <w:ilvl w:val="0"/>
          <w:numId w:val="3"/>
        </w:numPr>
        <w:spacing w:before="100" w:beforeAutospacing="1" w:after="100" w:afterAutospacing="1"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Не подстраивайтесь под детскую </w:t>
      </w:r>
      <w:r w:rsidRPr="002235DC">
        <w:rPr>
          <w:rFonts w:ascii="Trebuchet MS" w:eastAsia="Times New Roman" w:hAnsi="Trebuchet MS" w:cs="Times New Roman"/>
          <w:sz w:val="24"/>
          <w:szCs w:val="24"/>
          <w:u w:val="single"/>
          <w:lang w:eastAsia="ru-RU"/>
        </w:rPr>
        <w:t>речь</w:t>
      </w:r>
      <w:r w:rsidRPr="002235DC">
        <w:rPr>
          <w:rFonts w:ascii="Trebuchet MS" w:eastAsia="Times New Roman" w:hAnsi="Trebuchet MS" w:cs="Times New Roman"/>
          <w:sz w:val="24"/>
          <w:szCs w:val="24"/>
          <w:lang w:eastAsia="ru-RU"/>
        </w:rPr>
        <w:t>: быстрее научиться правильно произносить звуки.</w:t>
      </w:r>
    </w:p>
    <w:p w:rsidR="002235DC" w:rsidRPr="002235DC" w:rsidRDefault="002235DC" w:rsidP="002235DC">
      <w:pPr>
        <w:numPr>
          <w:ilvl w:val="0"/>
          <w:numId w:val="3"/>
        </w:numPr>
        <w:spacing w:before="100" w:beforeAutospacing="1" w:after="100" w:afterAutospacing="1"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u w:val="single"/>
          <w:lang w:eastAsia="ru-RU"/>
        </w:rPr>
        <w:t>Чаще читайте детям</w:t>
      </w:r>
      <w:r w:rsidRPr="002235DC">
        <w:rPr>
          <w:rFonts w:ascii="Trebuchet MS" w:eastAsia="Times New Roman" w:hAnsi="Trebuchet MS" w:cs="Times New Roman"/>
          <w:sz w:val="24"/>
          <w:szCs w:val="24"/>
          <w:lang w:eastAsia="ru-RU"/>
        </w:rPr>
        <w:t>: этим вы обогащаете словарь, знакомите с художественным словом и развиваете память.</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В возрасте после трех лет ребенок начинает овладевать внутренней речью. С этого времени речь для него перестает быть только средством общения, она уже выполняет и другие функции, прежде всего функцию </w:t>
      </w:r>
      <w:r w:rsidRPr="002235DC">
        <w:rPr>
          <w:rFonts w:ascii="Trebuchet MS" w:eastAsia="Times New Roman" w:hAnsi="Trebuchet MS" w:cs="Times New Roman"/>
          <w:sz w:val="24"/>
          <w:szCs w:val="24"/>
          <w:u w:val="single"/>
          <w:lang w:eastAsia="ru-RU"/>
        </w:rPr>
        <w:t>познания</w:t>
      </w:r>
      <w:r w:rsidRPr="002235DC">
        <w:rPr>
          <w:rFonts w:ascii="Trebuchet MS" w:eastAsia="Times New Roman" w:hAnsi="Trebuchet MS" w:cs="Times New Roman"/>
          <w:sz w:val="24"/>
          <w:szCs w:val="24"/>
          <w:lang w:eastAsia="ru-RU"/>
        </w:rPr>
        <w:t>: усваивая новые слова и новые грамматические формы, ребенок расширяет свое представление об окружающем мире, о предметах и явлениях действительности и их отношениях.</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Большую роль в организации связного высказывания играет интонация, поэтому развитие умения правильно использовать интонацию отдельного предложения способствует оформлению структурного единства и смысловой законченности текста в целом.</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Для успешного формирования предпосылок описания с детьми надо описывать игрушки, предметные или сюжетные картинки, собственные рисунки, явления природы, людей и животных. Обучение построению текстов-описаний помогает сформировать у детей элементарные представления о структуре и функциях этих текстов</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На занятиях и в свободное время мы с детьми рассматриваем картинки, на которых изображены знакомые предметы. Рассматривание картинок я всегда сопровождаю </w:t>
      </w:r>
      <w:r w:rsidRPr="002235DC">
        <w:rPr>
          <w:rFonts w:ascii="Trebuchet MS" w:eastAsia="Times New Roman" w:hAnsi="Trebuchet MS" w:cs="Times New Roman"/>
          <w:sz w:val="24"/>
          <w:szCs w:val="24"/>
          <w:u w:val="single"/>
          <w:lang w:eastAsia="ru-RU"/>
        </w:rPr>
        <w:t>вопросами</w:t>
      </w:r>
      <w:r w:rsidRPr="002235DC">
        <w:rPr>
          <w:rFonts w:ascii="Trebuchet MS" w:eastAsia="Times New Roman" w:hAnsi="Trebuchet MS" w:cs="Times New Roman"/>
          <w:sz w:val="24"/>
          <w:szCs w:val="24"/>
          <w:lang w:eastAsia="ru-RU"/>
        </w:rPr>
        <w:t>: «Что это?», «Что делает?», т. е. нужно побуждаю ребенка говорить. Пользуясь картинкой, дети учатся строить предложения. </w:t>
      </w:r>
      <w:r w:rsidRPr="002235DC">
        <w:rPr>
          <w:rFonts w:ascii="Trebuchet MS" w:eastAsia="Times New Roman" w:hAnsi="Trebuchet MS" w:cs="Times New Roman"/>
          <w:sz w:val="24"/>
          <w:szCs w:val="24"/>
          <w:u w:val="single"/>
          <w:lang w:eastAsia="ru-RU"/>
        </w:rPr>
        <w:t>Например,</w:t>
      </w:r>
      <w:r w:rsidRPr="002235DC">
        <w:rPr>
          <w:rFonts w:ascii="Trebuchet MS" w:eastAsia="Times New Roman" w:hAnsi="Trebuchet MS" w:cs="Times New Roman"/>
          <w:sz w:val="24"/>
          <w:szCs w:val="24"/>
          <w:lang w:eastAsia="ru-RU"/>
        </w:rPr>
        <w:t> «Кого держит девочка?» </w:t>
      </w:r>
      <w:r w:rsidRPr="002235DC">
        <w:rPr>
          <w:rFonts w:ascii="Trebuchet MS" w:eastAsia="Times New Roman" w:hAnsi="Trebuchet MS" w:cs="Times New Roman"/>
          <w:sz w:val="24"/>
          <w:szCs w:val="24"/>
          <w:u w:val="single"/>
          <w:lang w:eastAsia="ru-RU"/>
        </w:rPr>
        <w:t>Скажи</w:t>
      </w:r>
      <w:r w:rsidRPr="002235DC">
        <w:rPr>
          <w:rFonts w:ascii="Trebuchet MS" w:eastAsia="Times New Roman" w:hAnsi="Trebuchet MS" w:cs="Times New Roman"/>
          <w:sz w:val="24"/>
          <w:szCs w:val="24"/>
          <w:lang w:eastAsia="ru-RU"/>
        </w:rPr>
        <w:t>: «Девочка держит мишку», «С кем играет девочка?» </w:t>
      </w:r>
      <w:r w:rsidRPr="002235DC">
        <w:rPr>
          <w:rFonts w:ascii="Trebuchet MS" w:eastAsia="Times New Roman" w:hAnsi="Trebuchet MS" w:cs="Times New Roman"/>
          <w:sz w:val="24"/>
          <w:szCs w:val="24"/>
          <w:u w:val="single"/>
          <w:lang w:eastAsia="ru-RU"/>
        </w:rPr>
        <w:t>Скажи</w:t>
      </w:r>
      <w:r w:rsidRPr="002235DC">
        <w:rPr>
          <w:rFonts w:ascii="Trebuchet MS" w:eastAsia="Times New Roman" w:hAnsi="Trebuchet MS" w:cs="Times New Roman"/>
          <w:sz w:val="24"/>
          <w:szCs w:val="24"/>
          <w:lang w:eastAsia="ru-RU"/>
        </w:rPr>
        <w:t>: «Девочка играет с мишкой» и т. д.</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Рассказ по картинке обогащает словарный запас ребенка. Ребенок излагает мысли, проявляет свои чувства. Развивается устная речь.</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В формировании связной речи отчетливо выступает тесная связь речевого и умственного развития детей, развития их мышления, восприятия, наблюдательности. Чтобы хорошо, связно рассказать о чем-нибудь, нужно ясно представлять себе объект рассказа (предмет, событие, уметь анализировать, отбирать основные (для данной ситуации общения) свойства и качества, устанавливать причинно-следственные, временные и другие отношения между предметами и явлениями.</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Но связная речь — это все-таки речь, а не процесс мышления, не размышление, не просто «думанье вслух». Поэтому для достижения связности речи необходимо уметь не только отобрать содержание, которое должно быть передано в речи, но и использовать необходимые для этого языковые средства. Нужно умело использовать интонацию, логическое (фразовое) ударение (выделение наиболее важных, ключевых слов, подбирать наиболее точно подходящие для выражения данной мысли слова, уметь строить сложные предложения, использовать разные языковые средства для связи предложений и перехода от одного предложения к другому. Связная речь как бы вбирает в себя все достижения ребенка в овладении родным языком, в освоении его звуковой стороны, словарного состава, грамматического строя. Это не значит, однако, что развивать связную речь ребенка можно только тогда, когда он очень хорошо усвоил звуковую, лексическую и грамматическую стороны языка.         </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lastRenderedPageBreak/>
        <w:t>       Формирование связной речи начинается раньше. Малыш может не уметь еще чисто произносить все звуки, не владеть большим объемом словаря и сложными синтаксическими конструкциями (сложноподчиненными предложениями, например, но работа по развитию связной речи уже должна начинаться.</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Связность монологической речи начинает формироваться в недрах диалога как основной формы речевого общения. В диалоге связность зависит от способностей и умений не одного человека, а двух. Обязанности по ее обеспечению сначала выполняет, прежде всего взрослый, но постепенно их учится выполнять и ребенок. В диалоге каждый из собеседников отвечает на вопросы другого; в монологической речи говорящий, последовательно высказывая свои мысли, как бы отвечает самому себе. Разговаривая с взрослым, ребенок учится задавать вопросы самому себе. Диалог — первая школа развития связной монологической речи ребенка (и вообще активизации его речи).</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Одна из важных задач в развитии связной речи детей – формировать самостоятельность художественно – речевой и театрально – игровой деятельности, развивать их творческие способности. Так же в своей группе как на занятиях, так и в повседневной жизни я провожу разучивание пальчиковых игр, читаю детям художественную литературу. Дети активно принимают участие в играх – инсценировках, в кукольных театрах.</w:t>
      </w:r>
    </w:p>
    <w:p w:rsidR="002235DC" w:rsidRPr="002235DC" w:rsidRDefault="002235DC" w:rsidP="002235DC">
      <w:pPr>
        <w:spacing w:after="150" w:line="240" w:lineRule="auto"/>
        <w:rPr>
          <w:rFonts w:ascii="Trebuchet MS" w:eastAsia="Times New Roman" w:hAnsi="Trebuchet MS" w:cs="Times New Roman"/>
          <w:sz w:val="24"/>
          <w:szCs w:val="24"/>
          <w:lang w:eastAsia="ru-RU"/>
        </w:rPr>
      </w:pPr>
      <w:r w:rsidRPr="002235DC">
        <w:rPr>
          <w:rFonts w:ascii="Trebuchet MS" w:eastAsia="Times New Roman" w:hAnsi="Trebuchet MS" w:cs="Times New Roman"/>
          <w:sz w:val="24"/>
          <w:szCs w:val="24"/>
          <w:lang w:eastAsia="ru-RU"/>
        </w:rPr>
        <w:t xml:space="preserve">       Уважаемые родители! Вы имеете самую большую возможность развивать связную речь своих детей. Для этого можно инсценировать любимые сказки, играть в пальчиковые игры, устроить дома теневой театр, пойти на спектакль и обсудить его, играть в дидактические игры, собирать вместе </w:t>
      </w:r>
      <w:proofErr w:type="spellStart"/>
      <w:r w:rsidRPr="002235DC">
        <w:rPr>
          <w:rFonts w:ascii="Trebuchet MS" w:eastAsia="Times New Roman" w:hAnsi="Trebuchet MS" w:cs="Times New Roman"/>
          <w:sz w:val="24"/>
          <w:szCs w:val="24"/>
          <w:lang w:eastAsia="ru-RU"/>
        </w:rPr>
        <w:t>пазлы</w:t>
      </w:r>
      <w:proofErr w:type="spellEnd"/>
      <w:r w:rsidRPr="002235DC">
        <w:rPr>
          <w:rFonts w:ascii="Trebuchet MS" w:eastAsia="Times New Roman" w:hAnsi="Trebuchet MS" w:cs="Times New Roman"/>
          <w:sz w:val="24"/>
          <w:szCs w:val="24"/>
          <w:lang w:eastAsia="ru-RU"/>
        </w:rPr>
        <w:t>, конструкторы, мозаики, чаще делиться впечатлениями, и побольше рассуждать об окружающем нас мире.</w:t>
      </w:r>
    </w:p>
    <w:p w:rsidR="00914B8B" w:rsidRDefault="00914B8B"/>
    <w:sectPr w:rsidR="00914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F6042"/>
    <w:multiLevelType w:val="multilevel"/>
    <w:tmpl w:val="038C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1957F4"/>
    <w:multiLevelType w:val="multilevel"/>
    <w:tmpl w:val="CC6CC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BB95B73"/>
    <w:multiLevelType w:val="multilevel"/>
    <w:tmpl w:val="3B0228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77A"/>
    <w:rsid w:val="002235DC"/>
    <w:rsid w:val="00914B8B"/>
    <w:rsid w:val="00A409EF"/>
    <w:rsid w:val="00E2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5F3A9-0C2B-465C-A1CA-C495BB91E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Медвежонок</dc:creator>
  <cp:lastModifiedBy>Татьяна Кирилина</cp:lastModifiedBy>
  <cp:revision>3</cp:revision>
  <dcterms:created xsi:type="dcterms:W3CDTF">2020-03-30T09:02:00Z</dcterms:created>
  <dcterms:modified xsi:type="dcterms:W3CDTF">2020-03-31T11:40:00Z</dcterms:modified>
</cp:coreProperties>
</file>