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42" w:rsidRPr="00E65242" w:rsidRDefault="00E65242" w:rsidP="00E65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для педагогов</w:t>
      </w:r>
    </w:p>
    <w:p w:rsidR="00E65242" w:rsidRDefault="00E65242" w:rsidP="00E65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«Общаться позитивно – что это значит».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Выполнила Кирилина Т.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 Развитие коммуникативной компетентности педагога в общении с родителями, 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детьми и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 коллегами.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 Осознание педагогами собственных достижений и проблем в общении;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развитие способности педагога адекватно, </w:t>
      </w:r>
      <w:proofErr w:type="spellStart"/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безоценочно</w:t>
      </w:r>
      <w:proofErr w:type="spellEnd"/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, с позиции партнера воспринимать родителей воспитанников.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Сегодня мы с вами проведем занятие на овладение практическими элементами педагогической компетентности в ситуации общения с родителями, игры и упражнения с элементами рефлексии.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- В начале давайте возьмемся за руки и с поклоном 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произнесем: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Добрый 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день!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Здравствуйте!»,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желая друг другу в первую очередь здоровья. Древние утверждали, что во время поклона часть энергии как бы стекает с головы человека, т.е., кланяясь, мы по доброй воле обмениваемся энергией.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Разминка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Я предлагаю следующую игру в круге, чтобы настроиться на позитивное общение.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1.«Вы еще не знаете, что я…» и продолжаете фразу, любым высказыванием о себе.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(научилась кататься на коньках, или люблю путешествовать…) и т.д.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часть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Сегодня мы собрались, чтобы понять, каковы мы сами, на каком языке говорим с окружающими людьми и миром.  Мы сделаем попытку проверить наши души на доброту, радость, понимание и неравнодушие.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Составим письменный портрет.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- 1подгруппа «Самый приятный родитель в общении» (описать качества)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-2подгруппа «Самый трудный родитель в общении»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4. 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Упражнение «Спокойствие, только спокойствие…»  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Нам приходится всегда быть в творческом поиске. И я вам предлагаю сейчас проявить свою фантазию, воображение. Раздаются листочки с началом стихотворения. Вы должны продолжить в положительном ключе, смысле (работа малых группах)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- Все любят послушных, приветливых деток.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 Капризных, упрямых – не любит никто…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 Утром настроение плохое,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Глаз накрасить не могу никак…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- Родители часто сердясь и </w:t>
      </w:r>
      <w:proofErr w:type="spellStart"/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бронясь</w:t>
      </w:r>
      <w:proofErr w:type="spellEnd"/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С ребенком теряют душевную связь…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-Генетику можно во всем обвинять,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На зеркало даже не стоит пенять…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 Чтобы значимость другому показать,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Щеки вовсе и не стоит надувать…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Прочитайте стихи коллегам.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 «Важней всего погода в ДОУ»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Примите результаты теста без обид и задумайтесь 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Вы заходите в магазин и покупаете булочки с повидлом. Но когда вы приходите домой и кушаете, то обнаруживаете, что отсутствует один существенный ингредиент – повидло внутри.  Ваша реакция на эту мелкую неудачу?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Относите бракованные булочки назад в магазин и требуете взамен другие.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Говорите себе: «Бывает» - и съедаете пустой пончик. Или съедаете что-то другое.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Съедаете что-то другое.</w:t>
      </w:r>
    </w:p>
    <w:p w:rsidR="00E65242" w:rsidRPr="00E65242" w:rsidRDefault="00E65242" w:rsidP="00E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Намазываете булочку вареньем или маслом, чтобы было вкуснее.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Если Вы выбрали 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 вариант, значит это человек, не поддающийся панике, знающий, что к его советам чаще всего прислушиваются. Такой сотрудник оценивает себя как рассудительную, организованную личность. Как правило, люди, выбирающие первый вариант ответа, не рвутся в лидеры, 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но,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их выбирают на командную должность, стараются оправдать доверие. Иногда такой сотрудник относится к коллегам с некоторым превосходством – уж он-то не позволит застать себя врасплох.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кто-то выбирает 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вариант действий, это мягкий, терпимый и гибкий человек. С ним легко наладить отношения и коллеги могут найти у него утешение и поддержку. Такой сотрудник не любит шума и суеты, готов уступить главную роль и оказать поддержку лидеру. Всегда оказывается в нужное время в нужном месте. Иногда кажется нерешительным, но способен отстаивать убеждения, в которых уверен.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Выбор 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третьего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варианта свидетельствует об умении данного сотрудника быстро принимать решения и быстро (хотя и не всегда правильно) действовать.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Готов принять на себя главную роль в любом деле, авторитарен. В отношениях с коллегами может быть настойчив и резок, требуя четкости и ответственности. Поручая такому сотруднику подготовку и проведение серьезных мероприятий, нужно проследить, чтобы не было конфликтов.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Выбор </w:t>
      </w: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четвертого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варианта ответа говорит о способности данного сотрудника к нестандартному мышлении, новаторским идеям, некоторой эксцентричности. К коллегам такой сотрудник относится как к партнерам по игре и может обижаться, если играют не по его правилам. Всегда готов предложить несколько оригинальных идей для решения той или иной проблемы.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Зная об особенностях сотрудников, можно грамотно использовать их сильные стороны и не дать проявиться слабым.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Итоговая часть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Рефлексивно-оценочная игра «Найди плюсы и минусы».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Из прочитанной фразы нужно найти положительные и отрицательные моменты для себя как педагога.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(раздаются листочки с фразами)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 Коллеги отозвались не лестно о вас…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-Родители группы воспринимают вас как не опытного педагога…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-Вы сегодня поздно встали и не успели накраситься и попить кофе...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-Администрация сада предложила участвовать в районном конкурсе другому   педагогу… и т.д.</w:t>
      </w:r>
    </w:p>
    <w:p w:rsidR="00E65242" w:rsidRPr="00E65242" w:rsidRDefault="00E65242" w:rsidP="00E65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Нормативы речевого развития ребенка от 0 до 7 лет.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Причины и виды речевых нарушений у детей и взрослых. Зачем и когда обращаться к логопеду. Система бесплатной логопедической помощи в Москве.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Первичная профилактика речевых нарушений: «внутриутробное развитие речи» ребенка, пренатальное речевое воспитание.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Вторичная профилактика речевых нарушений: стимуляция раннего речевого развития (крика, </w:t>
      </w:r>
      <w:proofErr w:type="spellStart"/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гуления</w:t>
      </w:r>
      <w:proofErr w:type="spellEnd"/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, лепета).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Профилактика нарушений письма.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Профилактика заикания у детей. Действия родителей при остром начале заикания.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Профилактика задержек речевого развития. Приемы вызывания у детей первых слов и фраз.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Советы логопеда: выбор игрушек, художественной литературы, мультфильмов и т.п. для стимуляции речевого развития ребенка.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Значимость сенсорного воспитания в речевом развитии. Методика </w:t>
      </w:r>
      <w:proofErr w:type="spellStart"/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М.Монтессори</w:t>
      </w:r>
      <w:proofErr w:type="spellEnd"/>
      <w:r w:rsidRPr="00E652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Мифы и факты о влиянии мелкой моторики пальцев рук на речь.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Организация режима дня для предотвращения и коррекции речевых нарушений.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Влияние компьютерных технологий на развитие речи.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Современные методы оздоровления в качестве профилактики речевых нарушений.</w:t>
      </w:r>
    </w:p>
    <w:p w:rsidR="00E65242" w:rsidRPr="00E65242" w:rsidRDefault="00E65242" w:rsidP="00E6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5242">
        <w:rPr>
          <w:rFonts w:ascii="Times New Roman" w:eastAsia="Times New Roman" w:hAnsi="Times New Roman" w:cs="Times New Roman"/>
          <w:color w:val="000000"/>
          <w:lang w:eastAsia="ru-RU"/>
        </w:rPr>
        <w:t>Использование арт-терапии в качестве метода профилактики и коррекции речевых нарушений.</w:t>
      </w:r>
    </w:p>
    <w:p w:rsidR="00E65242" w:rsidRPr="00E65242" w:rsidRDefault="00E65242" w:rsidP="00E65242">
      <w:pPr>
        <w:spacing w:after="160" w:line="259" w:lineRule="auto"/>
        <w:rPr>
          <w:rFonts w:ascii="Calibri" w:eastAsia="Calibri" w:hAnsi="Calibri" w:cs="Times New Roman"/>
        </w:rPr>
      </w:pPr>
    </w:p>
    <w:p w:rsidR="00E65242" w:rsidRPr="00E65242" w:rsidRDefault="00E65242" w:rsidP="00E65242">
      <w:pPr>
        <w:spacing w:after="160" w:line="259" w:lineRule="auto"/>
        <w:rPr>
          <w:rFonts w:ascii="Calibri" w:eastAsia="Calibri" w:hAnsi="Calibri" w:cs="Times New Roman"/>
        </w:rPr>
      </w:pPr>
    </w:p>
    <w:p w:rsidR="00E65242" w:rsidRPr="00E65242" w:rsidRDefault="00E65242" w:rsidP="00E65242">
      <w:pPr>
        <w:spacing w:after="160" w:line="259" w:lineRule="auto"/>
        <w:rPr>
          <w:rFonts w:ascii="Calibri" w:eastAsia="Calibri" w:hAnsi="Calibri" w:cs="Times New Roman"/>
        </w:rPr>
      </w:pP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C5EF7"/>
    <w:multiLevelType w:val="multilevel"/>
    <w:tmpl w:val="0F28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6B3D4F"/>
    <w:rsid w:val="00914B8B"/>
    <w:rsid w:val="00CB6015"/>
    <w:rsid w:val="00E2277A"/>
    <w:rsid w:val="00E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37BF"/>
  <w15:docId w15:val="{5BA1B082-724F-4D6E-A0FC-F0452EF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2020-03-30T09:04:00Z</dcterms:created>
  <dcterms:modified xsi:type="dcterms:W3CDTF">2020-04-02T05:21:00Z</dcterms:modified>
</cp:coreProperties>
</file>